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3" w:type="dxa"/>
        <w:tblLook w:val="01E0" w:firstRow="1" w:lastRow="1" w:firstColumn="1" w:lastColumn="1" w:noHBand="0" w:noVBand="0"/>
      </w:tblPr>
      <w:tblGrid>
        <w:gridCol w:w="9899"/>
      </w:tblGrid>
      <w:tr w:rsidR="009F38F7" w:rsidRPr="000E0801" w:rsidTr="008307FB">
        <w:trPr>
          <w:trHeight w:val="1703"/>
        </w:trPr>
        <w:tc>
          <w:tcPr>
            <w:tcW w:w="4842" w:type="dxa"/>
          </w:tcPr>
          <w:p w:rsidR="009F38F7" w:rsidRPr="00B70871" w:rsidRDefault="009F38F7" w:rsidP="008307FB">
            <w:pPr>
              <w:rPr>
                <w:sz w:val="22"/>
                <w:szCs w:val="22"/>
              </w:rPr>
            </w:pPr>
          </w:p>
          <w:tbl>
            <w:tblPr>
              <w:tblW w:w="9683" w:type="dxa"/>
              <w:tblLook w:val="01E0" w:firstRow="1" w:lastRow="1" w:firstColumn="1" w:lastColumn="1" w:noHBand="0" w:noVBand="0"/>
            </w:tblPr>
            <w:tblGrid>
              <w:gridCol w:w="4841"/>
              <w:gridCol w:w="4842"/>
            </w:tblGrid>
            <w:tr w:rsidR="009F38F7" w:rsidRPr="002063E2" w:rsidTr="008307FB">
              <w:trPr>
                <w:trHeight w:val="1703"/>
              </w:trPr>
              <w:tc>
                <w:tcPr>
                  <w:tcW w:w="4841" w:type="dxa"/>
                  <w:hideMark/>
                </w:tcPr>
                <w:p w:rsidR="009F38F7" w:rsidRPr="002063E2" w:rsidRDefault="009F38F7" w:rsidP="008307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2" w:type="dxa"/>
                </w:tcPr>
                <w:p w:rsidR="009F38F7" w:rsidRPr="002063E2" w:rsidRDefault="009F38F7" w:rsidP="008307FB">
                  <w:pPr>
                    <w:jc w:val="right"/>
                    <w:rPr>
                      <w:sz w:val="22"/>
                      <w:szCs w:val="22"/>
                    </w:rPr>
                  </w:pPr>
                  <w:r w:rsidRPr="002063E2">
                    <w:rPr>
                      <w:sz w:val="22"/>
                      <w:szCs w:val="22"/>
                    </w:rPr>
                    <w:t>УТВЕРЖДЕНО</w:t>
                  </w:r>
                </w:p>
                <w:p w:rsidR="009F38F7" w:rsidRPr="002063E2" w:rsidRDefault="009F38F7" w:rsidP="008307FB">
                  <w:pPr>
                    <w:jc w:val="right"/>
                    <w:rPr>
                      <w:sz w:val="22"/>
                      <w:szCs w:val="22"/>
                    </w:rPr>
                  </w:pPr>
                  <w:r w:rsidRPr="002063E2">
                    <w:rPr>
                      <w:sz w:val="22"/>
                      <w:szCs w:val="22"/>
                    </w:rPr>
                    <w:t xml:space="preserve">приказом заведующего </w:t>
                  </w:r>
                </w:p>
                <w:p w:rsidR="009F38F7" w:rsidRPr="002063E2" w:rsidRDefault="009F38F7" w:rsidP="008307FB">
                  <w:pPr>
                    <w:jc w:val="right"/>
                    <w:rPr>
                      <w:sz w:val="22"/>
                      <w:szCs w:val="22"/>
                    </w:rPr>
                  </w:pPr>
                  <w:r w:rsidRPr="002063E2">
                    <w:rPr>
                      <w:sz w:val="22"/>
                      <w:szCs w:val="22"/>
                    </w:rPr>
                    <w:t xml:space="preserve"> от </w:t>
                  </w:r>
                  <w:r>
                    <w:rPr>
                      <w:sz w:val="22"/>
                      <w:szCs w:val="22"/>
                    </w:rPr>
                    <w:t>03.09</w:t>
                  </w:r>
                  <w:r w:rsidRPr="002063E2">
                    <w:rPr>
                      <w:sz w:val="22"/>
                      <w:szCs w:val="22"/>
                    </w:rPr>
                    <w:t>.201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2063E2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73177D">
                    <w:rPr>
                      <w:sz w:val="22"/>
                      <w:szCs w:val="22"/>
                    </w:rPr>
                    <w:t>№</w:t>
                  </w:r>
                  <w:r>
                    <w:rPr>
                      <w:sz w:val="22"/>
                      <w:szCs w:val="22"/>
                    </w:rPr>
                    <w:t xml:space="preserve"> 36-о</w:t>
                  </w:r>
                  <w:r w:rsidRPr="002063E2">
                    <w:rPr>
                      <w:sz w:val="22"/>
                      <w:szCs w:val="22"/>
                    </w:rPr>
                    <w:t xml:space="preserve"> «Об утверждении локальных нормативных актов муниципального </w:t>
                  </w:r>
                  <w:r>
                    <w:rPr>
                      <w:sz w:val="22"/>
                      <w:szCs w:val="22"/>
                    </w:rPr>
                    <w:t>бюджетного</w:t>
                  </w:r>
                  <w:r w:rsidRPr="002063E2">
                    <w:rPr>
                      <w:sz w:val="22"/>
                      <w:szCs w:val="22"/>
                    </w:rPr>
                    <w:t xml:space="preserve"> дошкольного образовательного учреждения </w:t>
                  </w:r>
                  <w:r>
                    <w:rPr>
                      <w:sz w:val="22"/>
                      <w:szCs w:val="22"/>
                    </w:rPr>
                    <w:t>«Детский сад № 1 «Мамонтенок»</w:t>
                  </w:r>
                </w:p>
                <w:p w:rsidR="009F38F7" w:rsidRPr="002063E2" w:rsidRDefault="009F38F7" w:rsidP="008307FB">
                  <w:pPr>
                    <w:jc w:val="right"/>
                  </w:pPr>
                </w:p>
              </w:tc>
            </w:tr>
          </w:tbl>
          <w:p w:rsidR="009F38F7" w:rsidRPr="000E0801" w:rsidRDefault="009F38F7" w:rsidP="008307FB">
            <w:pPr>
              <w:rPr>
                <w:color w:val="FF0000"/>
              </w:rPr>
            </w:pPr>
          </w:p>
        </w:tc>
      </w:tr>
    </w:tbl>
    <w:p w:rsidR="009F38F7" w:rsidRDefault="009F38F7" w:rsidP="00517F9F">
      <w:pPr>
        <w:jc w:val="center"/>
        <w:rPr>
          <w:b/>
        </w:rPr>
      </w:pPr>
    </w:p>
    <w:p w:rsidR="009F38F7" w:rsidRPr="003D42E1" w:rsidRDefault="009F38F7" w:rsidP="009F38F7">
      <w:pPr>
        <w:tabs>
          <w:tab w:val="left" w:pos="1440"/>
        </w:tabs>
        <w:ind w:firstLine="720"/>
        <w:jc w:val="center"/>
        <w:rPr>
          <w:b/>
        </w:rPr>
      </w:pPr>
      <w:r>
        <w:rPr>
          <w:b/>
        </w:rPr>
        <w:t xml:space="preserve">Положение </w:t>
      </w:r>
      <w:r>
        <w:rPr>
          <w:b/>
        </w:rPr>
        <w:t xml:space="preserve">о Совете Учреждения </w:t>
      </w:r>
    </w:p>
    <w:p w:rsidR="009F38F7" w:rsidRPr="003D42E1" w:rsidRDefault="009F38F7" w:rsidP="009F38F7">
      <w:pPr>
        <w:tabs>
          <w:tab w:val="left" w:pos="1440"/>
        </w:tabs>
        <w:ind w:firstLine="720"/>
        <w:jc w:val="center"/>
        <w:rPr>
          <w:b/>
        </w:rPr>
      </w:pPr>
      <w:r w:rsidRPr="003D42E1">
        <w:rPr>
          <w:b/>
        </w:rPr>
        <w:t xml:space="preserve">муниципального </w:t>
      </w:r>
      <w:r>
        <w:rPr>
          <w:b/>
        </w:rPr>
        <w:t xml:space="preserve">бюджетного </w:t>
      </w:r>
      <w:r w:rsidRPr="003D42E1">
        <w:rPr>
          <w:b/>
        </w:rPr>
        <w:t xml:space="preserve"> дошкольного образовательного учреждения</w:t>
      </w:r>
    </w:p>
    <w:p w:rsidR="009F38F7" w:rsidRPr="003D42E1" w:rsidRDefault="009F38F7" w:rsidP="009F38F7">
      <w:pPr>
        <w:tabs>
          <w:tab w:val="left" w:pos="1440"/>
        </w:tabs>
        <w:ind w:firstLine="720"/>
        <w:jc w:val="center"/>
        <w:rPr>
          <w:b/>
        </w:rPr>
      </w:pPr>
      <w:r>
        <w:rPr>
          <w:b/>
        </w:rPr>
        <w:t>«Детский сад № 1 «Мамонтенок»</w:t>
      </w:r>
    </w:p>
    <w:p w:rsidR="00517F9F" w:rsidRDefault="00517F9F" w:rsidP="00517F9F">
      <w:pPr>
        <w:jc w:val="center"/>
      </w:pPr>
    </w:p>
    <w:p w:rsidR="00517F9F" w:rsidRDefault="00517F9F" w:rsidP="009F38F7">
      <w:pPr>
        <w:pStyle w:val="a5"/>
        <w:numPr>
          <w:ilvl w:val="0"/>
          <w:numId w:val="4"/>
        </w:numPr>
        <w:spacing w:line="240" w:lineRule="auto"/>
        <w:ind w:right="0"/>
        <w:jc w:val="center"/>
        <w:rPr>
          <w:b/>
          <w:sz w:val="24"/>
          <w:szCs w:val="24"/>
        </w:rPr>
      </w:pPr>
      <w:r w:rsidRPr="007A1ACF">
        <w:rPr>
          <w:b/>
          <w:sz w:val="24"/>
          <w:szCs w:val="24"/>
        </w:rPr>
        <w:t>Общие положения</w:t>
      </w:r>
      <w:r w:rsidR="009F38F7">
        <w:rPr>
          <w:b/>
          <w:sz w:val="24"/>
          <w:szCs w:val="24"/>
        </w:rPr>
        <w:t>.</w:t>
      </w:r>
    </w:p>
    <w:p w:rsidR="009F38F7" w:rsidRDefault="009F38F7" w:rsidP="009F38F7">
      <w:pPr>
        <w:pStyle w:val="a5"/>
        <w:spacing w:line="240" w:lineRule="auto"/>
        <w:ind w:left="1069" w:right="0"/>
        <w:rPr>
          <w:b/>
          <w:sz w:val="24"/>
          <w:szCs w:val="24"/>
        </w:rPr>
      </w:pPr>
    </w:p>
    <w:p w:rsidR="00517F9F" w:rsidRPr="00877531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1.1. Управление муниципальным</w:t>
      </w:r>
      <w:r w:rsidR="009F38F7">
        <w:rPr>
          <w:sz w:val="24"/>
          <w:szCs w:val="24"/>
        </w:rPr>
        <w:t xml:space="preserve"> бюджетным </w:t>
      </w:r>
      <w:r>
        <w:rPr>
          <w:sz w:val="24"/>
          <w:szCs w:val="24"/>
        </w:rPr>
        <w:t xml:space="preserve"> дошкольным образователь</w:t>
      </w:r>
      <w:r w:rsidR="009F38F7">
        <w:rPr>
          <w:sz w:val="24"/>
          <w:szCs w:val="24"/>
        </w:rPr>
        <w:t>ным учреждением «Детский сад № 1 «Мамонтенок</w:t>
      </w:r>
      <w:r>
        <w:rPr>
          <w:sz w:val="24"/>
          <w:szCs w:val="24"/>
        </w:rPr>
        <w:t xml:space="preserve">» </w:t>
      </w:r>
      <w:r w:rsidRPr="00877531">
        <w:rPr>
          <w:sz w:val="24"/>
          <w:szCs w:val="24"/>
        </w:rPr>
        <w:t>осуществляется в соответствии с зак</w:t>
      </w:r>
      <w:r w:rsidR="009F38F7">
        <w:rPr>
          <w:sz w:val="24"/>
          <w:szCs w:val="24"/>
        </w:rPr>
        <w:t>онодательством РФ и Уставом  МБ</w:t>
      </w:r>
      <w:r>
        <w:rPr>
          <w:sz w:val="24"/>
          <w:szCs w:val="24"/>
        </w:rPr>
        <w:t>ДОУ.</w:t>
      </w:r>
    </w:p>
    <w:p w:rsidR="00517F9F" w:rsidRPr="00223790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 w:rsidRPr="00877531">
        <w:rPr>
          <w:sz w:val="24"/>
          <w:szCs w:val="24"/>
        </w:rPr>
        <w:t>1.2</w:t>
      </w:r>
      <w:r w:rsidRPr="00223790">
        <w:rPr>
          <w:sz w:val="24"/>
          <w:szCs w:val="24"/>
        </w:rPr>
        <w:t>. Высшим органом самоуправления Учреждения является Совет Учреждения.</w:t>
      </w:r>
    </w:p>
    <w:p w:rsidR="00400FBA" w:rsidRPr="00BD73BB" w:rsidRDefault="00400FBA" w:rsidP="00400FBA">
      <w:pPr>
        <w:pStyle w:val="a6"/>
        <w:spacing w:line="240" w:lineRule="auto"/>
        <w:ind w:firstLine="709"/>
        <w:rPr>
          <w:color w:val="FF0000"/>
          <w:sz w:val="24"/>
          <w:szCs w:val="24"/>
        </w:rPr>
      </w:pPr>
    </w:p>
    <w:p w:rsidR="00517F9F" w:rsidRDefault="00B471A6" w:rsidP="00B471A6">
      <w:pPr>
        <w:pStyle w:val="2"/>
        <w:numPr>
          <w:ilvl w:val="0"/>
          <w:numId w:val="0"/>
        </w:numPr>
        <w:spacing w:before="0" w:line="24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7F9F" w:rsidRPr="00A07945">
        <w:rPr>
          <w:sz w:val="24"/>
          <w:szCs w:val="24"/>
        </w:rPr>
        <w:t>Задачи и содержание работы</w:t>
      </w:r>
      <w:r w:rsidR="00BD73BB">
        <w:rPr>
          <w:sz w:val="24"/>
          <w:szCs w:val="24"/>
        </w:rPr>
        <w:t xml:space="preserve"> Совета </w:t>
      </w:r>
      <w:r w:rsidR="00517F9F">
        <w:rPr>
          <w:sz w:val="24"/>
          <w:szCs w:val="24"/>
        </w:rPr>
        <w:t xml:space="preserve"> Учреждения</w:t>
      </w:r>
      <w:r w:rsidR="009F38F7">
        <w:rPr>
          <w:sz w:val="24"/>
          <w:szCs w:val="24"/>
        </w:rPr>
        <w:t>.</w:t>
      </w:r>
    </w:p>
    <w:p w:rsidR="009F38F7" w:rsidRPr="009F38F7" w:rsidRDefault="009F38F7" w:rsidP="009F38F7"/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2.1. Определение концепции развития Учреждения, разработка и принятие программы развития Учреждения, иных краткосрочных и долгосрочных программ деятельности Учреждения.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2.2. Определение направлений экономической деятельности Учреждения;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 Внесение предложений Учредителю по улучшению финансово – хозяйственной деятельности Учреждения;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2.4. Разработка и принятие локальных актов Учреждения, в том числе правил внутреннего трудового распорядка, проекта ежегодного плана  деятельности Учреждения, положений, регламентирующих самостоятельно – хозяйственную деятельность Учреждения,  материального стимулирования работников.</w:t>
      </w:r>
    </w:p>
    <w:p w:rsidR="00B27CFE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2.5.</w:t>
      </w:r>
      <w:r w:rsidR="00405185">
        <w:rPr>
          <w:sz w:val="24"/>
          <w:szCs w:val="24"/>
        </w:rPr>
        <w:t>Обсуждение</w:t>
      </w:r>
      <w:r w:rsidR="003C2D2E">
        <w:rPr>
          <w:sz w:val="24"/>
          <w:szCs w:val="24"/>
        </w:rPr>
        <w:t xml:space="preserve"> </w:t>
      </w:r>
      <w:r w:rsidR="00B27CFE">
        <w:rPr>
          <w:sz w:val="24"/>
          <w:szCs w:val="24"/>
        </w:rPr>
        <w:t>кандидат</w:t>
      </w:r>
      <w:r w:rsidR="00857A6A">
        <w:rPr>
          <w:sz w:val="24"/>
          <w:szCs w:val="24"/>
        </w:rPr>
        <w:t>ур</w:t>
      </w:r>
      <w:r w:rsidR="00B27CFE">
        <w:rPr>
          <w:sz w:val="24"/>
          <w:szCs w:val="24"/>
        </w:rPr>
        <w:t xml:space="preserve"> на награждение сотрудников благодарностями</w:t>
      </w:r>
      <w:r>
        <w:rPr>
          <w:sz w:val="24"/>
          <w:szCs w:val="24"/>
        </w:rPr>
        <w:t>, грамот</w:t>
      </w:r>
      <w:r w:rsidR="00B27CFE">
        <w:rPr>
          <w:sz w:val="24"/>
          <w:szCs w:val="24"/>
        </w:rPr>
        <w:t>ами</w:t>
      </w:r>
      <w:r w:rsidR="003C2D2E">
        <w:rPr>
          <w:sz w:val="24"/>
          <w:szCs w:val="24"/>
        </w:rPr>
        <w:t xml:space="preserve">, </w:t>
      </w:r>
      <w:r w:rsidR="00B27CFE">
        <w:rPr>
          <w:sz w:val="24"/>
          <w:szCs w:val="24"/>
        </w:rPr>
        <w:t xml:space="preserve">отраслевыми </w:t>
      </w:r>
      <w:r w:rsidR="003C2D2E">
        <w:rPr>
          <w:sz w:val="24"/>
          <w:szCs w:val="24"/>
        </w:rPr>
        <w:t>наград</w:t>
      </w:r>
      <w:r w:rsidR="00B27CFE">
        <w:rPr>
          <w:sz w:val="24"/>
          <w:szCs w:val="24"/>
        </w:rPr>
        <w:t>ами.</w:t>
      </w:r>
    </w:p>
    <w:p w:rsidR="00857A6A" w:rsidRDefault="00B27CFE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2.6. Расс</w:t>
      </w:r>
      <w:r w:rsidR="00857A6A">
        <w:rPr>
          <w:sz w:val="24"/>
          <w:szCs w:val="24"/>
        </w:rPr>
        <w:t>матривание заявлений</w:t>
      </w:r>
      <w:r>
        <w:rPr>
          <w:sz w:val="24"/>
          <w:szCs w:val="24"/>
        </w:rPr>
        <w:t xml:space="preserve"> </w:t>
      </w:r>
      <w:r w:rsidR="00857A6A">
        <w:rPr>
          <w:sz w:val="24"/>
          <w:szCs w:val="24"/>
        </w:rPr>
        <w:t>и принятие решений</w:t>
      </w:r>
      <w:r>
        <w:rPr>
          <w:sz w:val="24"/>
          <w:szCs w:val="24"/>
        </w:rPr>
        <w:t xml:space="preserve"> о выплате сотрудникам материальной помощи</w:t>
      </w:r>
      <w:r w:rsidR="00857A6A">
        <w:rPr>
          <w:sz w:val="24"/>
          <w:szCs w:val="24"/>
        </w:rPr>
        <w:t>.</w:t>
      </w:r>
    </w:p>
    <w:p w:rsidR="00517F9F" w:rsidRDefault="00857A6A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2.7. Организация </w:t>
      </w:r>
      <w:r w:rsidR="00517F9F">
        <w:rPr>
          <w:sz w:val="24"/>
          <w:szCs w:val="24"/>
        </w:rPr>
        <w:t>выполнения решений общего собрания трудового коллектива.</w:t>
      </w:r>
    </w:p>
    <w:p w:rsidR="00517F9F" w:rsidRDefault="00857A6A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2.8</w:t>
      </w:r>
      <w:r w:rsidR="00517F9F">
        <w:rPr>
          <w:sz w:val="24"/>
          <w:szCs w:val="24"/>
        </w:rPr>
        <w:t>. Заслушивание отчетов о работе заведующего Учреждением, его заместителей, других работников.</w:t>
      </w:r>
    </w:p>
    <w:p w:rsidR="00517F9F" w:rsidRDefault="00857A6A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2.9</w:t>
      </w:r>
      <w:r w:rsidR="00517F9F">
        <w:rPr>
          <w:sz w:val="24"/>
          <w:szCs w:val="24"/>
        </w:rPr>
        <w:t>. Внесение предложений по совершенствованию работы администрации Учреждения.</w:t>
      </w:r>
    </w:p>
    <w:p w:rsidR="00517F9F" w:rsidRDefault="00857A6A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2.10</w:t>
      </w:r>
      <w:r w:rsidR="00517F9F">
        <w:rPr>
          <w:sz w:val="24"/>
          <w:szCs w:val="24"/>
        </w:rPr>
        <w:t>. Знакомство с итоговыми документами по проверке Учредителем и контрольными  органами деятельности Учреждения, заслушивание отчетов о мероприятиях по устранению недостатков в его работе.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</w:p>
    <w:p w:rsidR="00517F9F" w:rsidRDefault="00B471A6" w:rsidP="00B471A6">
      <w:pPr>
        <w:pStyle w:val="1"/>
        <w:numPr>
          <w:ilvl w:val="0"/>
          <w:numId w:val="0"/>
        </w:numPr>
        <w:spacing w:before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517F9F" w:rsidRPr="00A07945">
        <w:rPr>
          <w:b/>
          <w:bCs/>
          <w:sz w:val="24"/>
          <w:szCs w:val="24"/>
        </w:rPr>
        <w:t>Состав  Совета  Учреждения</w:t>
      </w:r>
      <w:r w:rsidR="009F38F7">
        <w:rPr>
          <w:b/>
          <w:bCs/>
          <w:sz w:val="24"/>
          <w:szCs w:val="24"/>
        </w:rPr>
        <w:t>.</w:t>
      </w:r>
    </w:p>
    <w:p w:rsidR="009F38F7" w:rsidRPr="009F38F7" w:rsidRDefault="009F38F7" w:rsidP="009F38F7"/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3.1. Совет Учреждения состоит из семи членов, представляющих всех участников образовательного процесса, в том числе от работников Учреждения</w:t>
      </w:r>
      <w:r w:rsidR="00223790">
        <w:rPr>
          <w:sz w:val="24"/>
          <w:szCs w:val="24"/>
        </w:rPr>
        <w:t>: от работников учреждения</w:t>
      </w:r>
      <w:r>
        <w:rPr>
          <w:sz w:val="24"/>
          <w:szCs w:val="24"/>
        </w:rPr>
        <w:t xml:space="preserve"> 4 человек, от</w:t>
      </w:r>
      <w:r w:rsidR="00223790">
        <w:rPr>
          <w:sz w:val="24"/>
          <w:szCs w:val="24"/>
        </w:rPr>
        <w:t xml:space="preserve">  Учредителя</w:t>
      </w:r>
      <w:r w:rsidR="00FF0696">
        <w:rPr>
          <w:sz w:val="24"/>
          <w:szCs w:val="24"/>
        </w:rPr>
        <w:t xml:space="preserve"> – 1 человек; от</w:t>
      </w:r>
      <w:r>
        <w:rPr>
          <w:sz w:val="24"/>
          <w:szCs w:val="24"/>
        </w:rPr>
        <w:t xml:space="preserve"> родителей (законных представителей) воспитанников Уч</w:t>
      </w:r>
      <w:r w:rsidR="00FF0696">
        <w:rPr>
          <w:sz w:val="24"/>
          <w:szCs w:val="24"/>
        </w:rPr>
        <w:t>реждения 2 человека</w:t>
      </w:r>
      <w:r>
        <w:rPr>
          <w:sz w:val="24"/>
          <w:szCs w:val="24"/>
        </w:rPr>
        <w:t xml:space="preserve">. </w:t>
      </w:r>
      <w:r w:rsidRPr="00223790">
        <w:rPr>
          <w:sz w:val="24"/>
          <w:szCs w:val="24"/>
        </w:rPr>
        <w:t xml:space="preserve">Сопредседателем Совета Учреждения является заведующий Учреждением. Члены Совета от работников </w:t>
      </w:r>
      <w:r>
        <w:rPr>
          <w:sz w:val="24"/>
          <w:szCs w:val="24"/>
        </w:rPr>
        <w:t>Учреждения избираются общим собранием трудового коллектива Учреждения. Члены Совета от родителей (законных представителей) воспитанников Учреждения избираются общим собранием родителей (законных представителей).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3.2. Срок полномочий выб</w:t>
      </w:r>
      <w:r w:rsidR="00FF0696">
        <w:rPr>
          <w:sz w:val="24"/>
          <w:szCs w:val="24"/>
        </w:rPr>
        <w:t>орных членов Совета Учреждения</w:t>
      </w:r>
      <w:r>
        <w:rPr>
          <w:sz w:val="24"/>
          <w:szCs w:val="24"/>
        </w:rPr>
        <w:t xml:space="preserve"> года. Досрочное переизбрание членов Совета Учреждения производится в случаях: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прекращения трудовых отношений работника, являющегося членом  Совета, с Учреждением;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из числа родителей (законных представителей) – в связи с выбытием из Учреждения их ребенка;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сложения полномочий по личному заявлению.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</w:p>
    <w:p w:rsidR="00517F9F" w:rsidRDefault="00517F9F" w:rsidP="00B471A6">
      <w:pPr>
        <w:pStyle w:val="a6"/>
        <w:spacing w:line="240" w:lineRule="auto"/>
        <w:ind w:firstLine="709"/>
        <w:jc w:val="center"/>
        <w:rPr>
          <w:b/>
          <w:sz w:val="24"/>
          <w:szCs w:val="24"/>
        </w:rPr>
      </w:pPr>
      <w:r w:rsidRPr="007A1ACF">
        <w:rPr>
          <w:b/>
          <w:sz w:val="24"/>
          <w:szCs w:val="24"/>
        </w:rPr>
        <w:t xml:space="preserve">4. Организация деятельности Совета </w:t>
      </w:r>
      <w:r w:rsidR="00400FBA">
        <w:rPr>
          <w:b/>
          <w:sz w:val="24"/>
          <w:szCs w:val="24"/>
        </w:rPr>
        <w:t>Учреждения</w:t>
      </w:r>
      <w:r w:rsidR="009F38F7">
        <w:rPr>
          <w:b/>
          <w:sz w:val="24"/>
          <w:szCs w:val="24"/>
        </w:rPr>
        <w:t>.</w:t>
      </w:r>
    </w:p>
    <w:p w:rsidR="009F38F7" w:rsidRDefault="009F38F7" w:rsidP="00B471A6">
      <w:pPr>
        <w:pStyle w:val="a6"/>
        <w:spacing w:line="240" w:lineRule="auto"/>
        <w:ind w:firstLine="709"/>
        <w:jc w:val="center"/>
        <w:rPr>
          <w:b/>
          <w:sz w:val="24"/>
          <w:szCs w:val="24"/>
        </w:rPr>
      </w:pP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4.1. Председатель Совета формирует повестку заседания Совета, организует его подготовку и проведение. В случае уважительного отсутствия Председателя Совета на заседании Совета он вправе поручить проведение Совета одному из членов Совета.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4.2. Заседания Совета проводятся в соответствии с планом работы, утвержденным Советом. Проекты повестки заседаний и решений Совета Учреждения, а также необходимые материалы рассылаются членам  Совета не позднее, чем за неделю до очередного заседания. 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4.3. Члены Совета обязаны лично участвовать в его заседании. Они не вправе делегировать свои полномочия другим лицам. В случае если член Совета не может участвовать в заседании, он вправе представить свое мнение по обсуждаемым вопросам в письменной форме.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4.4. Члены Совета обладают равными правами при обсуждении вопросов и голосовании. Решения Совета принимаются большинством голосов членов Совета, присутствующих на заседании. При равном количестве голосов. Голос председательствующего является решающим. Решения Совета оформляются протоколами, которые подписываются председательствующим.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4.5. Решения Совета приобретают обязательный характер после издания заведующим Учреждением соответствующих приказов.</w:t>
      </w:r>
    </w:p>
    <w:p w:rsidR="00517F9F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</w:p>
    <w:p w:rsidR="00517F9F" w:rsidRDefault="00B471A6" w:rsidP="00B471A6">
      <w:pPr>
        <w:pStyle w:val="2"/>
        <w:numPr>
          <w:ilvl w:val="0"/>
          <w:numId w:val="0"/>
        </w:numPr>
        <w:spacing w:before="0" w:line="24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17F9F" w:rsidRPr="00A07945">
        <w:rPr>
          <w:sz w:val="24"/>
          <w:szCs w:val="24"/>
        </w:rPr>
        <w:t>Делопроизводство</w:t>
      </w:r>
      <w:r w:rsidR="009F38F7">
        <w:rPr>
          <w:sz w:val="24"/>
          <w:szCs w:val="24"/>
        </w:rPr>
        <w:t>.</w:t>
      </w:r>
    </w:p>
    <w:p w:rsidR="009F38F7" w:rsidRPr="009F38F7" w:rsidRDefault="009F38F7" w:rsidP="009F38F7"/>
    <w:p w:rsidR="00517F9F" w:rsidRPr="00877531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Pr="00877531">
        <w:rPr>
          <w:sz w:val="24"/>
          <w:szCs w:val="24"/>
        </w:rPr>
        <w:t>1. Для ведения протокол</w:t>
      </w:r>
      <w:r w:rsidR="009F38F7">
        <w:rPr>
          <w:sz w:val="24"/>
          <w:szCs w:val="24"/>
        </w:rPr>
        <w:t>ов Совета МБДОУ Детский сад № 1 «Мамонтенок</w:t>
      </w:r>
      <w:bookmarkStart w:id="0" w:name="_GoBack"/>
      <w:bookmarkEnd w:id="0"/>
      <w:r>
        <w:rPr>
          <w:sz w:val="24"/>
          <w:szCs w:val="24"/>
        </w:rPr>
        <w:t>»  избирается секретарь</w:t>
      </w:r>
      <w:r w:rsidRPr="00877531">
        <w:rPr>
          <w:sz w:val="24"/>
          <w:szCs w:val="24"/>
        </w:rPr>
        <w:t xml:space="preserve"> сроком на один год.</w:t>
      </w:r>
    </w:p>
    <w:p w:rsidR="00517F9F" w:rsidRPr="00877531" w:rsidRDefault="00517F9F" w:rsidP="00400FBA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877531">
        <w:rPr>
          <w:sz w:val="24"/>
          <w:szCs w:val="24"/>
        </w:rPr>
        <w:t>.2. Протоколы</w:t>
      </w:r>
      <w:r>
        <w:rPr>
          <w:sz w:val="24"/>
          <w:szCs w:val="24"/>
        </w:rPr>
        <w:t xml:space="preserve"> ведутся в соответствии с требованиями делопроизводства и</w:t>
      </w:r>
      <w:r w:rsidRPr="00877531">
        <w:rPr>
          <w:sz w:val="24"/>
          <w:szCs w:val="24"/>
        </w:rPr>
        <w:t xml:space="preserve"> хранятся в документации дошкольного учреждения.</w:t>
      </w:r>
    </w:p>
    <w:sectPr w:rsidR="00517F9F" w:rsidRPr="00877531" w:rsidSect="00400FBA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65" w:rsidRDefault="00016865" w:rsidP="00400FBA">
      <w:r>
        <w:separator/>
      </w:r>
    </w:p>
  </w:endnote>
  <w:endnote w:type="continuationSeparator" w:id="0">
    <w:p w:rsidR="00016865" w:rsidRDefault="00016865" w:rsidP="004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652794"/>
      <w:docPartObj>
        <w:docPartGallery w:val="Page Numbers (Bottom of Page)"/>
        <w:docPartUnique/>
      </w:docPartObj>
    </w:sdtPr>
    <w:sdtEndPr/>
    <w:sdtContent>
      <w:p w:rsidR="00400FBA" w:rsidRDefault="00400F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F7">
          <w:rPr>
            <w:noProof/>
          </w:rPr>
          <w:t>2</w:t>
        </w:r>
        <w:r>
          <w:fldChar w:fldCharType="end"/>
        </w:r>
      </w:p>
    </w:sdtContent>
  </w:sdt>
  <w:p w:rsidR="00400FBA" w:rsidRDefault="00400F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65" w:rsidRDefault="00016865" w:rsidP="00400FBA">
      <w:r>
        <w:separator/>
      </w:r>
    </w:p>
  </w:footnote>
  <w:footnote w:type="continuationSeparator" w:id="0">
    <w:p w:rsidR="00016865" w:rsidRDefault="00016865" w:rsidP="0040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CBA"/>
    <w:multiLevelType w:val="hybridMultilevel"/>
    <w:tmpl w:val="6D20E802"/>
    <w:lvl w:ilvl="0" w:tplc="9D7C14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71254"/>
    <w:multiLevelType w:val="hybridMultilevel"/>
    <w:tmpl w:val="780CFBB4"/>
    <w:lvl w:ilvl="0" w:tplc="BFC81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96F05"/>
    <w:multiLevelType w:val="multilevel"/>
    <w:tmpl w:val="CADAB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0CE22FB"/>
    <w:multiLevelType w:val="multilevel"/>
    <w:tmpl w:val="7ECCF0E0"/>
    <w:lvl w:ilvl="0">
      <w:start w:val="1"/>
      <w:numFmt w:val="none"/>
      <w:pStyle w:val="1"/>
      <w:lvlText w:val="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B8"/>
    <w:rsid w:val="00016865"/>
    <w:rsid w:val="00090D4A"/>
    <w:rsid w:val="00115196"/>
    <w:rsid w:val="00223790"/>
    <w:rsid w:val="002C437D"/>
    <w:rsid w:val="003C2D2E"/>
    <w:rsid w:val="00400FBA"/>
    <w:rsid w:val="00405185"/>
    <w:rsid w:val="00517F9F"/>
    <w:rsid w:val="006F0586"/>
    <w:rsid w:val="00857A6A"/>
    <w:rsid w:val="009F38F7"/>
    <w:rsid w:val="00AA57AC"/>
    <w:rsid w:val="00B27CFE"/>
    <w:rsid w:val="00B34CB8"/>
    <w:rsid w:val="00B471A6"/>
    <w:rsid w:val="00BD73BB"/>
    <w:rsid w:val="00D15308"/>
    <w:rsid w:val="00DA0001"/>
    <w:rsid w:val="00FC4A2E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F9F"/>
    <w:pPr>
      <w:keepNext/>
      <w:widowControl w:val="0"/>
      <w:numPr>
        <w:numId w:val="1"/>
      </w:numPr>
      <w:spacing w:before="60"/>
      <w:jc w:val="both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17F9F"/>
    <w:pPr>
      <w:keepNext/>
      <w:widowControl w:val="0"/>
      <w:numPr>
        <w:ilvl w:val="1"/>
        <w:numId w:val="1"/>
      </w:numPr>
      <w:spacing w:before="160" w:line="260" w:lineRule="auto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17F9F"/>
    <w:pPr>
      <w:keepNext/>
      <w:widowControl w:val="0"/>
      <w:numPr>
        <w:ilvl w:val="2"/>
        <w:numId w:val="1"/>
      </w:numPr>
      <w:jc w:val="center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17F9F"/>
    <w:pPr>
      <w:keepNext/>
      <w:widowControl w:val="0"/>
      <w:numPr>
        <w:ilvl w:val="3"/>
        <w:numId w:val="1"/>
      </w:numPr>
      <w:jc w:val="center"/>
      <w:outlineLvl w:val="3"/>
    </w:pPr>
    <w:rPr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517F9F"/>
    <w:pPr>
      <w:keepNext/>
      <w:widowControl w:val="0"/>
      <w:numPr>
        <w:ilvl w:val="4"/>
        <w:numId w:val="1"/>
      </w:numPr>
      <w:outlineLvl w:val="4"/>
    </w:pPr>
    <w:rPr>
      <w:snapToGrid w:val="0"/>
      <w:sz w:val="32"/>
      <w:szCs w:val="20"/>
    </w:rPr>
  </w:style>
  <w:style w:type="paragraph" w:styleId="6">
    <w:name w:val="heading 6"/>
    <w:basedOn w:val="a"/>
    <w:next w:val="a"/>
    <w:link w:val="60"/>
    <w:qFormat/>
    <w:rsid w:val="00517F9F"/>
    <w:pPr>
      <w:keepNext/>
      <w:widowControl w:val="0"/>
      <w:numPr>
        <w:ilvl w:val="5"/>
        <w:numId w:val="1"/>
      </w:numPr>
      <w:jc w:val="right"/>
      <w:outlineLvl w:val="5"/>
    </w:pPr>
    <w:rPr>
      <w:snapToGrid w:val="0"/>
      <w:sz w:val="32"/>
      <w:szCs w:val="20"/>
    </w:rPr>
  </w:style>
  <w:style w:type="paragraph" w:styleId="7">
    <w:name w:val="heading 7"/>
    <w:basedOn w:val="a"/>
    <w:next w:val="a"/>
    <w:link w:val="70"/>
    <w:qFormat/>
    <w:rsid w:val="00517F9F"/>
    <w:pPr>
      <w:keepNext/>
      <w:widowControl w:val="0"/>
      <w:numPr>
        <w:ilvl w:val="6"/>
        <w:numId w:val="1"/>
      </w:numPr>
      <w:jc w:val="right"/>
      <w:outlineLvl w:val="6"/>
    </w:pPr>
    <w:rPr>
      <w:b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517F9F"/>
    <w:pPr>
      <w:keepNext/>
      <w:widowControl w:val="0"/>
      <w:numPr>
        <w:ilvl w:val="7"/>
        <w:numId w:val="1"/>
      </w:numPr>
      <w:jc w:val="center"/>
      <w:outlineLvl w:val="7"/>
    </w:pPr>
    <w:rPr>
      <w:snapToGrid w:val="0"/>
      <w:sz w:val="32"/>
      <w:szCs w:val="20"/>
    </w:rPr>
  </w:style>
  <w:style w:type="paragraph" w:styleId="9">
    <w:name w:val="heading 9"/>
    <w:basedOn w:val="a"/>
    <w:next w:val="a"/>
    <w:link w:val="90"/>
    <w:qFormat/>
    <w:rsid w:val="00517F9F"/>
    <w:pPr>
      <w:keepNext/>
      <w:widowControl w:val="0"/>
      <w:numPr>
        <w:ilvl w:val="8"/>
        <w:numId w:val="1"/>
      </w:numPr>
      <w:jc w:val="center"/>
      <w:outlineLvl w:val="8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F9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F9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F9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F9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7F9F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7F9F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7F9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7F9F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7F9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17F9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7F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517F9F"/>
    <w:pPr>
      <w:widowControl w:val="0"/>
      <w:spacing w:line="260" w:lineRule="auto"/>
      <w:ind w:left="360" w:right="14"/>
      <w:jc w:val="both"/>
    </w:pPr>
    <w:rPr>
      <w:snapToGrid w:val="0"/>
      <w:sz w:val="28"/>
      <w:szCs w:val="20"/>
    </w:rPr>
  </w:style>
  <w:style w:type="paragraph" w:styleId="a6">
    <w:name w:val="Body Text"/>
    <w:basedOn w:val="a"/>
    <w:link w:val="a7"/>
    <w:rsid w:val="00517F9F"/>
    <w:pPr>
      <w:widowControl w:val="0"/>
      <w:spacing w:line="260" w:lineRule="auto"/>
      <w:jc w:val="both"/>
    </w:pPr>
    <w:rPr>
      <w:snapToGrid w:val="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17F9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7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A6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0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00F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0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0F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0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F3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F9F"/>
    <w:pPr>
      <w:keepNext/>
      <w:widowControl w:val="0"/>
      <w:numPr>
        <w:numId w:val="1"/>
      </w:numPr>
      <w:spacing w:before="60"/>
      <w:jc w:val="both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17F9F"/>
    <w:pPr>
      <w:keepNext/>
      <w:widowControl w:val="0"/>
      <w:numPr>
        <w:ilvl w:val="1"/>
        <w:numId w:val="1"/>
      </w:numPr>
      <w:spacing w:before="160" w:line="260" w:lineRule="auto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17F9F"/>
    <w:pPr>
      <w:keepNext/>
      <w:widowControl w:val="0"/>
      <w:numPr>
        <w:ilvl w:val="2"/>
        <w:numId w:val="1"/>
      </w:numPr>
      <w:jc w:val="center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517F9F"/>
    <w:pPr>
      <w:keepNext/>
      <w:widowControl w:val="0"/>
      <w:numPr>
        <w:ilvl w:val="3"/>
        <w:numId w:val="1"/>
      </w:numPr>
      <w:jc w:val="center"/>
      <w:outlineLvl w:val="3"/>
    </w:pPr>
    <w:rPr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517F9F"/>
    <w:pPr>
      <w:keepNext/>
      <w:widowControl w:val="0"/>
      <w:numPr>
        <w:ilvl w:val="4"/>
        <w:numId w:val="1"/>
      </w:numPr>
      <w:outlineLvl w:val="4"/>
    </w:pPr>
    <w:rPr>
      <w:snapToGrid w:val="0"/>
      <w:sz w:val="32"/>
      <w:szCs w:val="20"/>
    </w:rPr>
  </w:style>
  <w:style w:type="paragraph" w:styleId="6">
    <w:name w:val="heading 6"/>
    <w:basedOn w:val="a"/>
    <w:next w:val="a"/>
    <w:link w:val="60"/>
    <w:qFormat/>
    <w:rsid w:val="00517F9F"/>
    <w:pPr>
      <w:keepNext/>
      <w:widowControl w:val="0"/>
      <w:numPr>
        <w:ilvl w:val="5"/>
        <w:numId w:val="1"/>
      </w:numPr>
      <w:jc w:val="right"/>
      <w:outlineLvl w:val="5"/>
    </w:pPr>
    <w:rPr>
      <w:snapToGrid w:val="0"/>
      <w:sz w:val="32"/>
      <w:szCs w:val="20"/>
    </w:rPr>
  </w:style>
  <w:style w:type="paragraph" w:styleId="7">
    <w:name w:val="heading 7"/>
    <w:basedOn w:val="a"/>
    <w:next w:val="a"/>
    <w:link w:val="70"/>
    <w:qFormat/>
    <w:rsid w:val="00517F9F"/>
    <w:pPr>
      <w:keepNext/>
      <w:widowControl w:val="0"/>
      <w:numPr>
        <w:ilvl w:val="6"/>
        <w:numId w:val="1"/>
      </w:numPr>
      <w:jc w:val="right"/>
      <w:outlineLvl w:val="6"/>
    </w:pPr>
    <w:rPr>
      <w:b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517F9F"/>
    <w:pPr>
      <w:keepNext/>
      <w:widowControl w:val="0"/>
      <w:numPr>
        <w:ilvl w:val="7"/>
        <w:numId w:val="1"/>
      </w:numPr>
      <w:jc w:val="center"/>
      <w:outlineLvl w:val="7"/>
    </w:pPr>
    <w:rPr>
      <w:snapToGrid w:val="0"/>
      <w:sz w:val="32"/>
      <w:szCs w:val="20"/>
    </w:rPr>
  </w:style>
  <w:style w:type="paragraph" w:styleId="9">
    <w:name w:val="heading 9"/>
    <w:basedOn w:val="a"/>
    <w:next w:val="a"/>
    <w:link w:val="90"/>
    <w:qFormat/>
    <w:rsid w:val="00517F9F"/>
    <w:pPr>
      <w:keepNext/>
      <w:widowControl w:val="0"/>
      <w:numPr>
        <w:ilvl w:val="8"/>
        <w:numId w:val="1"/>
      </w:numPr>
      <w:jc w:val="center"/>
      <w:outlineLvl w:val="8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F9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F9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F9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F9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7F9F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7F9F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7F9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7F9F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7F9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17F9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7F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517F9F"/>
    <w:pPr>
      <w:widowControl w:val="0"/>
      <w:spacing w:line="260" w:lineRule="auto"/>
      <w:ind w:left="360" w:right="14"/>
      <w:jc w:val="both"/>
    </w:pPr>
    <w:rPr>
      <w:snapToGrid w:val="0"/>
      <w:sz w:val="28"/>
      <w:szCs w:val="20"/>
    </w:rPr>
  </w:style>
  <w:style w:type="paragraph" w:styleId="a6">
    <w:name w:val="Body Text"/>
    <w:basedOn w:val="a"/>
    <w:link w:val="a7"/>
    <w:rsid w:val="00517F9F"/>
    <w:pPr>
      <w:widowControl w:val="0"/>
      <w:spacing w:line="260" w:lineRule="auto"/>
      <w:jc w:val="both"/>
    </w:pPr>
    <w:rPr>
      <w:snapToGrid w:val="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17F9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7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A6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0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00F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0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0F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0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F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Журавушка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Заведующий</cp:lastModifiedBy>
  <cp:revision>2</cp:revision>
  <cp:lastPrinted>2018-08-27T09:00:00Z</cp:lastPrinted>
  <dcterms:created xsi:type="dcterms:W3CDTF">2021-01-17T10:29:00Z</dcterms:created>
  <dcterms:modified xsi:type="dcterms:W3CDTF">2021-01-17T10:29:00Z</dcterms:modified>
</cp:coreProperties>
</file>